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4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44"/>
          <w:szCs w:val="24"/>
          <w:lang w:eastAsia="ru-RU"/>
        </w:rPr>
        <w:t>ОБОБЩЕНИЕ ОПЫТА РАБОТЫ:</w:t>
      </w:r>
    </w:p>
    <w:p w:rsidR="000F571E" w:rsidRDefault="000F571E" w:rsidP="000F571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44"/>
          <w:szCs w:val="24"/>
          <w:lang w:eastAsia="ru-RU"/>
        </w:rPr>
      </w:pPr>
    </w:p>
    <w:p w:rsidR="000F571E" w:rsidRPr="000F571E" w:rsidRDefault="00410013" w:rsidP="000F571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44"/>
          <w:szCs w:val="24"/>
          <w:lang w:eastAsia="ru-RU"/>
        </w:rPr>
      </w:pPr>
      <w:r w:rsidRPr="00410013">
        <w:rPr>
          <w:rFonts w:ascii="Monotype Corsiva" w:eastAsia="Times New Roman" w:hAnsi="Monotype Corsiva" w:cs="Times New Roman"/>
          <w:b/>
          <w:i/>
          <w:sz w:val="4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pt;height:260.8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&quot;ТЕХНОЛОГИИ &#10;ЗДОРОВЬЕСБЕРЕЖЕНИЯ,&#10;СОХРАНЕНИЯ И&#10; СТИМУЛИРОВАНИЯ&#10;ЗДОРОВЬЯ&quot;"/>
          </v:shape>
        </w:pict>
      </w: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36"/>
          <w:szCs w:val="24"/>
          <w:lang w:eastAsia="ru-RU"/>
        </w:rPr>
      </w:pPr>
      <w:r>
        <w:rPr>
          <w:rFonts w:ascii="Monotype Corsiva" w:eastAsia="Times New Roman" w:hAnsi="Monotype Corsiva" w:cs="Times New Roman"/>
          <w:sz w:val="36"/>
          <w:szCs w:val="24"/>
          <w:lang w:eastAsia="ru-RU"/>
        </w:rPr>
        <w:t xml:space="preserve">ПОДГОТОВИЛА </w:t>
      </w: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36"/>
          <w:szCs w:val="24"/>
          <w:lang w:eastAsia="ru-RU"/>
        </w:rPr>
      </w:pPr>
      <w:r>
        <w:rPr>
          <w:rFonts w:ascii="Monotype Corsiva" w:eastAsia="Times New Roman" w:hAnsi="Monotype Corsiva" w:cs="Times New Roman"/>
          <w:sz w:val="36"/>
          <w:szCs w:val="24"/>
          <w:lang w:eastAsia="ru-RU"/>
        </w:rPr>
        <w:t>ВОСПИТАТЕЛЬ</w:t>
      </w: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36"/>
          <w:szCs w:val="24"/>
          <w:lang w:eastAsia="ru-RU"/>
        </w:rPr>
      </w:pPr>
      <w:r>
        <w:rPr>
          <w:rFonts w:ascii="Monotype Corsiva" w:eastAsia="Times New Roman" w:hAnsi="Monotype Corsiva" w:cs="Times New Roman"/>
          <w:sz w:val="36"/>
          <w:szCs w:val="24"/>
          <w:lang w:eastAsia="ru-RU"/>
        </w:rPr>
        <w:t>ГР. «</w:t>
      </w:r>
      <w:r>
        <w:rPr>
          <w:rFonts w:ascii="Monotype Corsiva" w:eastAsia="Times New Roman" w:hAnsi="Monotype Corsiva" w:cs="Times New Roman"/>
          <w:sz w:val="36"/>
          <w:szCs w:val="24"/>
          <w:lang w:eastAsia="ru-RU"/>
        </w:rPr>
        <w:tab/>
        <w:t>УМКА»</w:t>
      </w: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36"/>
          <w:szCs w:val="24"/>
          <w:lang w:eastAsia="ru-RU"/>
        </w:rPr>
      </w:pPr>
      <w:r>
        <w:rPr>
          <w:rFonts w:ascii="Monotype Corsiva" w:eastAsia="Times New Roman" w:hAnsi="Monotype Corsiva" w:cs="Times New Roman"/>
          <w:sz w:val="36"/>
          <w:szCs w:val="24"/>
          <w:lang w:eastAsia="ru-RU"/>
        </w:rPr>
        <w:t>ОДА №2</w:t>
      </w:r>
    </w:p>
    <w:p w:rsidR="000F571E" w:rsidRP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36"/>
          <w:szCs w:val="24"/>
          <w:lang w:eastAsia="ru-RU"/>
        </w:rPr>
      </w:pPr>
      <w:r>
        <w:rPr>
          <w:rFonts w:ascii="Monotype Corsiva" w:eastAsia="Times New Roman" w:hAnsi="Monotype Corsiva" w:cs="Times New Roman"/>
          <w:sz w:val="36"/>
          <w:szCs w:val="24"/>
          <w:lang w:eastAsia="ru-RU"/>
        </w:rPr>
        <w:t>ВОЛОДИНА Е.В.</w:t>
      </w: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jc w:val="center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>
        <w:rPr>
          <w:rFonts w:ascii="Monotype Corsiva" w:eastAsia="Times New Roman" w:hAnsi="Monotype Corsiva" w:cs="Times New Roman"/>
          <w:sz w:val="28"/>
          <w:szCs w:val="24"/>
          <w:lang w:eastAsia="ru-RU"/>
        </w:rPr>
        <w:t>ЯНВАРЬ 2014 г.</w:t>
      </w:r>
    </w:p>
    <w:p w:rsid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</w:p>
    <w:p w:rsidR="000F571E" w:rsidRPr="000F571E" w:rsidRDefault="000F571E" w:rsidP="000F571E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>
        <w:rPr>
          <w:rFonts w:ascii="Monotype Corsiva" w:eastAsia="Times New Roman" w:hAnsi="Monotype Corsiva" w:cs="Times New Roman"/>
          <w:sz w:val="28"/>
          <w:szCs w:val="24"/>
          <w:lang w:eastAsia="ru-RU"/>
        </w:rPr>
        <w:lastRenderedPageBreak/>
        <w:t xml:space="preserve">                                                                                       </w:t>
      </w:r>
      <w:r w:rsidRPr="000F571E">
        <w:rPr>
          <w:rFonts w:ascii="Monotype Corsiva" w:eastAsia="Times New Roman" w:hAnsi="Monotype Corsiva" w:cs="Times New Roman"/>
          <w:sz w:val="28"/>
          <w:szCs w:val="24"/>
          <w:lang w:eastAsia="ru-RU"/>
        </w:rPr>
        <w:t>«Забота о человеческом здоровье, тем</w:t>
      </w:r>
    </w:p>
    <w:p w:rsidR="000F571E" w:rsidRP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 w:rsidRPr="000F571E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более о здоровье ребенка – это не просто</w:t>
      </w:r>
    </w:p>
    <w:p w:rsidR="000F571E" w:rsidRP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 w:rsidRPr="000F571E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комплекс </w:t>
      </w:r>
      <w:proofErr w:type="gramStart"/>
      <w:r w:rsidRPr="000F571E">
        <w:rPr>
          <w:rFonts w:ascii="Monotype Corsiva" w:eastAsia="Times New Roman" w:hAnsi="Monotype Corsiva" w:cs="Times New Roman"/>
          <w:sz w:val="28"/>
          <w:szCs w:val="24"/>
          <w:lang w:eastAsia="ru-RU"/>
        </w:rPr>
        <w:t>санитарно-гигиенических</w:t>
      </w:r>
      <w:proofErr w:type="gramEnd"/>
      <w:r w:rsidRPr="000F571E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</w:t>
      </w:r>
    </w:p>
    <w:p w:rsidR="000F571E" w:rsidRP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 w:rsidRPr="000F571E">
        <w:rPr>
          <w:rFonts w:ascii="Monotype Corsiva" w:eastAsia="Times New Roman" w:hAnsi="Monotype Corsiva" w:cs="Times New Roman"/>
          <w:sz w:val="28"/>
          <w:szCs w:val="24"/>
          <w:lang w:eastAsia="ru-RU"/>
        </w:rPr>
        <w:t>норм и правил, не свод требований к режиму,</w:t>
      </w:r>
    </w:p>
    <w:p w:rsidR="000F571E" w:rsidRP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 w:rsidRPr="000F571E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питанию и отдыху. </w:t>
      </w:r>
    </w:p>
    <w:p w:rsidR="000F571E" w:rsidRP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 w:rsidRPr="000F571E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Это, прежде всего забота о </w:t>
      </w:r>
      <w:proofErr w:type="gramStart"/>
      <w:r w:rsidRPr="000F571E">
        <w:rPr>
          <w:rFonts w:ascii="Monotype Corsiva" w:eastAsia="Times New Roman" w:hAnsi="Monotype Corsiva" w:cs="Times New Roman"/>
          <w:sz w:val="28"/>
          <w:szCs w:val="24"/>
          <w:lang w:eastAsia="ru-RU"/>
        </w:rPr>
        <w:t>гармонической</w:t>
      </w:r>
      <w:proofErr w:type="gramEnd"/>
      <w:r w:rsidRPr="000F571E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</w:t>
      </w:r>
    </w:p>
    <w:p w:rsidR="000F571E" w:rsidRP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 w:rsidRPr="000F571E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полноте всех его физических и духовных сил, </w:t>
      </w:r>
    </w:p>
    <w:p w:rsidR="000F571E" w:rsidRP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 w:rsidRPr="000F571E">
        <w:rPr>
          <w:rFonts w:ascii="Monotype Corsiva" w:eastAsia="Times New Roman" w:hAnsi="Monotype Corsiva" w:cs="Times New Roman"/>
          <w:sz w:val="28"/>
          <w:szCs w:val="24"/>
          <w:lang w:eastAsia="ru-RU"/>
        </w:rPr>
        <w:t>и венцом этой гармонии</w:t>
      </w:r>
    </w:p>
    <w:p w:rsidR="000F571E" w:rsidRPr="000F571E" w:rsidRDefault="000F571E" w:rsidP="000F571E">
      <w:pPr>
        <w:spacing w:after="0" w:line="240" w:lineRule="auto"/>
        <w:jc w:val="right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 w:rsidRPr="000F571E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является радость творчества» </w:t>
      </w:r>
    </w:p>
    <w:p w:rsidR="000F571E" w:rsidRDefault="000F571E" w:rsidP="000F571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В. А. Сухомлинский.</w:t>
      </w:r>
    </w:p>
    <w:p w:rsid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течение дня воспитателю предстоит практически ежеминутная работа по </w:t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здоровьесбережению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своей группы.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Начнём с утреннего приёма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приветствие, улыбка, ласковое обращение по имени к ребёнку,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эти первые минуты воспитателю очень важно: выразить свою радость от прихода ребёнка в группу. Удивиться, восхититься, любой мелочи (красивому платьицу, новой шапке, погоде на улице), создавая тем самым благоприятный эмоциональный фон;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далее видя настроение ребёнка, воспитатель осуществляет </w:t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индивидуальный подход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предлагая ребёнку: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совместную деятельность, индивидуальную работу,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включение в игру со сверстниками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ярко иллюстрированную книгу,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или просто подремать, сидя на диванчике.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восе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мь часов детей собираю около себя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Стулья ставим по кругу, или садимся на коврик (в зависимости от температуры воздуха), чтобы видеть глаза друг друга, начинаем </w:t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пальчиковые игры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тренируют мелкую моторику, стимулируют речь, развивают пространственное мышление, внимание, кровообращение, воображение, быстроту реакции: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«Доброе утро»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Придумано кем-то просто и мудро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пальцы обеих рук поочередно «встречаются»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 встрече здороваться: «Доброе утро!»,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пальцы обеих рук соединяются в «замочек»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«Доброе утро!», солнцу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пальцы обеих рук широко расставлены, как солнечные лучики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птицам,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кисти рук изображают «птицу»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«Доброе утро!», улыбчивым лицам,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ладони «полочкой» сложены под подбородком, на лице улыбка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каждый становится добрым, доверчивым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обеими руками гладим себя по голове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доброе утро длится до вечера</w:t>
      </w:r>
      <w:proofErr w:type="gram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proofErr w:type="gramEnd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исуем руками высокий и широкий полукруг над головой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«Здравствуйте»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«Здравствуйте», - ты скажешь человеку!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правая рука вперёд открытой ладонью вверх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«Здравствуй», - улыбнётся он в ответ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левая рука накрывает правую, образуя »замочек»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И, наверно, не пойдёт в аптеку,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руки «в замке», покачиваются </w:t>
      </w:r>
      <w:proofErr w:type="spellStart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влево-вправо</w:t>
      </w:r>
      <w:proofErr w:type="spellEnd"/>
      <w:proofErr w:type="gram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</w:t>
      </w:r>
      <w:proofErr w:type="gram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здоровым будет много лет!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рисуем руками высокий и широкий полукруг над головой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Слова этих пальчиковых игр создают доброжелательного настрой на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едстоящий день.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Уже с хорошим настроением мы с детьми идем на утреннюю гимнастику, которая проходит в спортивном зале по веселую музыку.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</w:t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тренняя гимнастика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дает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положительный настрой на день, а также у детей формируются ритмические умения и навыки, благодаря музыкальному сопровождению.</w:t>
      </w:r>
    </w:p>
    <w:p w:rsidR="005B341F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1E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4000" cy="3748634"/>
            <wp:effectExtent l="19050" t="0" r="0" b="0"/>
            <wp:docPr id="21" name="Рисунок 21" descr="C:\Documents and Settings\Администратор\Local Settings\Temporary Internet Files\Content.Word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Local Settings\Temporary Internet Files\Content.Word\IMG_17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4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71E"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0F571E"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Самомассаж</w:t>
      </w:r>
      <w:proofErr w:type="spellEnd"/>
      <w:r w:rsidR="000F571E"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игровой форме ежедневно в виде пятиминутного занятия или в виде динамической паузы на занятиях. Весёлые стихи, яркие образы, обыгрывающие массажные движения, их простота, доступность, возможность использования в различной обстановке и в любое время способствуют изменению позиции ребенка из объекта в субъект педагогического воздействия, а это гарантия успеха </w:t>
      </w:r>
      <w:proofErr w:type="spellStart"/>
      <w:r w:rsidR="000F571E"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="000F571E"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341F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Растираем, разминаем, надеваем колечки на каждый пальчик правой руки, проговаривая</w:t>
      </w:r>
    </w:p>
    <w:p w:rsid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палец самый сильный, самый толстый и большой,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(большой палец)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палец для того, чтоб показывать его,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(указательный палец)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палец самый длинный, он стоит посередине,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(средний палец)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Этот пальчик безымянный, ох, избалованный самый,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безымянный палец)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пальчик, хоть и мал, очень ловок и удал.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(мизинец)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Чтобы размять пальчики левой руки, используем другую пальчиковую игру: </w:t>
      </w:r>
      <w:r w:rsidRPr="000F57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"Утро"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Утро настало, солнышко встало!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Эй, братец Федя, разбуди соседей!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Вставай, Большак!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Вставай, Указка!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Вставай, Серёдка!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Вставай, Сиротка!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ты, </w:t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Крошка-Митрошка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Привет, ладошка! </w:t>
      </w:r>
    </w:p>
    <w:p w:rsidR="005B341F" w:rsidRPr="000F571E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2575" cy="3409950"/>
            <wp:effectExtent l="19050" t="0" r="9525" b="0"/>
            <wp:docPr id="24" name="Рисунок 24" descr="C:\Documents and Settings\Администратор\Local Settings\Temporary Internet Files\Content.Word\IMG_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Local Settings\Temporary Internet Files\Content.Word\IMG_17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71E" w:rsidRP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Самомассаж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«Строим дом»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Строим, строим, строим дом,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(большими пальцами обеих рук растираем энергично крылья </w:t>
      </w:r>
      <w:proofErr w:type="spellStart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носа</w:t>
      </w:r>
      <w:proofErr w:type="gramStart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,д</w:t>
      </w:r>
      <w:proofErr w:type="gramEnd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proofErr w:type="spellEnd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лба)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с окошком,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(указательным пальцем «колем» кончик носа)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с трубой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(большим пальцем энергично растираем лоб сверху вниз, снизу вверх)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 трубы идёт дым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(большим пальцем энергично растираем лоб </w:t>
      </w:r>
      <w:proofErr w:type="spellStart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слева-напрвао</w:t>
      </w:r>
      <w:proofErr w:type="spellEnd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справа-налево</w:t>
      </w:r>
      <w:proofErr w:type="spellEnd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бровки пощипали;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носику постучали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(указательными пальцами «стучим» по крыльям носа, произнося долго звук «</w:t>
      </w:r>
      <w:proofErr w:type="spellStart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ммм</w:t>
      </w:r>
      <w:proofErr w:type="spellEnd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»)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«Колючка»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(проговариваем шутливо: «я вас дети уколю» указательным и большим пальцами, колем перегородку носа)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«Нет, нет, нет,»,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(колем точку под носом)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«Нет, нет, нет,»,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(колем точку под нижней губой)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«Кошечка»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«мяу, мяу»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(мягкими ладошками нежно поглаживаем шею впереди снизу вверх)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«Разбудим косточки»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(энергично растираем ярёмную ямку)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приговариваем</w:t>
      </w:r>
      <w:proofErr w:type="gram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«Д</w:t>
      </w:r>
      <w:proofErr w:type="gram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оброе утро, косточки, пора вставать!» «Не хотим!» »Надо!»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«барабаним»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(кулачками по грудине, массируя точку иммунитета)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«Парад красных ушей»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(энергично растираем уши до красна)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«Ослик»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(тянем уши вниз за мочки)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«Зайка»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(тянем уши вверх)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«Обезьянки»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(тянем уши назад)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Чебурашка</w:t>
      </w:r>
      <w:proofErr w:type="spellEnd"/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(тянем уши в стороны)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«Мартышка»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(тянем уши вперёд)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«Бабочка»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(указательный пальчик сверху за ушком, большой пальчик </w:t>
      </w:r>
      <w:proofErr w:type="spellStart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снизу</w:t>
      </w:r>
      <w:proofErr w:type="gramStart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,с</w:t>
      </w:r>
      <w:proofErr w:type="gramEnd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оединяем</w:t>
      </w:r>
      <w:proofErr w:type="spellEnd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пальчики легко хлопая ушками)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«Слон»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(четыре пальчика за уши и медленно хлопаем ушами)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(Средний пальчик постучал по </w:t>
      </w:r>
      <w:proofErr w:type="spellStart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козелочкам</w:t>
      </w:r>
      <w:proofErr w:type="spellEnd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«Пельмешки готовы?»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Защипываем пельмени»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(защипываем, как пельмешки края ушей, снизу вверх)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«Чистим уши»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(указательным пальцем тщательно проминаем уши изнутри, проминая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все ямки)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«Вилочка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(указательным за ухом, средним пальцем впереди растираем уши)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Похлопали от радости»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(хлопки ладонями по ушам)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«Стряхнули водичку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(мизинчиком «стряхнули водичку с ушей»)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Погладили ушки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spellStart"/>
      <w:r w:rsidRPr="000F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Гусеничка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(пальчики «побежали», по рукам, начиная с кистей до шеи, гладим шею сзади, голову и</w:t>
      </w:r>
      <w:proofErr w:type="gramEnd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приговариваем</w:t>
      </w:r>
      <w:proofErr w:type="gramStart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,) </w:t>
      </w:r>
      <w:proofErr w:type="gramEnd"/>
      <w:r w:rsidRPr="000F57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мальчики: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«Я молодец, я удалец, я сильный, я смелый, я ловкий, я умелый»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Самомассаж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выполняемый ребёнком улучшает кровообращение, помогает нормализовать работу внутренних органов, улучшить осанку. Он способствует физическому укреплению ребёнка, и оздоровлению его психики. Для детей </w:t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самомассаж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профилактика простудных 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болеваний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Самомассаж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благоприятствует </w:t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психоэмоциональной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устойчивости, повышает функциональную деятельность головного мозга, тонизирует весь организм.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Артикуляционная гимнастика.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Простые игровые упражнения (с одновременным проговариванием стишков) для тренировки органов артикуляции (губ, языка, нижней челюсти), необходимые для правильного звукопроизношения, помогают быстрее «поставить» правильное звукопроизношение, преодолеть уже сложившиеся нарушения звукопроизношения.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Если позволяет время: </w:t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игры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«Подарки», «Добро по кругу», «Поделись словечком» - дарим друг другу добрые слова.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Настрой на предстоящий день: что будем делать, когда, с кем.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Умывание водой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комнатной температуры, своего рода закаливающая процедура и массаж ладошек, пальчиков. </w:t>
      </w:r>
    </w:p>
    <w:p w:rsidR="005B341F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41F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9750" cy="3543300"/>
            <wp:effectExtent l="19050" t="0" r="0" b="0"/>
            <wp:docPr id="6" name="Рисунок 6" descr="C:\Documents and Settings\Администратор\Local Settings\Temporary Internet Files\Content.Word\IMG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Local Settings\Temporary Internet Files\Content.Word\IMG_1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54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1F" w:rsidRPr="000F571E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1E" w:rsidRP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1E" w:rsidRP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Завтрак, обед, полдник, </w:t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любой приём пищи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короткие беседы о пользе продуктов, из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которых приготовлены блюдо и повторение правил этикета</w:t>
      </w:r>
      <w:proofErr w:type="gram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.«</w:t>
      </w:r>
      <w:proofErr w:type="gram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Овощи и фрукты – полезные продукты»; «Пейте, дети, молоко, будете здоровы»; «Кто хлеб бросает, тот силу теряет»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Полоскание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каждым ребёнком после приёма пищи горлышка и ротика водой комнатной температуры, профилактика кариеса, закаливание горла. </w:t>
      </w:r>
    </w:p>
    <w:p w:rsidR="000F571E" w:rsidRP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Далее </w:t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самостоятельные игры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ходе которых реализуются основные потребности детей в движении, игре и общении.</w:t>
      </w:r>
    </w:p>
    <w:p w:rsidR="005B341F" w:rsidRPr="000F571E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41F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Физкультурные, музыкальные занятия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проходят в движении, в игровой форме. Регулярные занятия физкультурой укрепляют организм и способствуют повышению иммунитета. А присутствие музыки на занятиях способствует улучшению психологического и физиологического состояния организма ребёнка.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Продуктивная деятельность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развитию навыков пальчиковой умелости, самостоятельности, мышления, внимания, уверенности в себе, в своих силах. «Я могу»;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«Я научусь»; «Каждый имеет право на ошибку».</w:t>
      </w:r>
    </w:p>
    <w:p w:rsidR="005B341F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B341F">
        <w:rPr>
          <w:noProof/>
          <w:lang w:eastAsia="ru-RU"/>
        </w:rPr>
        <w:drawing>
          <wp:inline distT="0" distB="0" distL="0" distR="0">
            <wp:extent cx="5676900" cy="3448050"/>
            <wp:effectExtent l="19050" t="0" r="0" b="0"/>
            <wp:docPr id="15" name="Рисунок 15" descr="C:\Documents and Settings\Администратор\Local Settings\Temporary Internet Files\Content.Word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Local Settings\Temporary Internet Files\Content.Word\IMG_1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32" cy="345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1F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F571E" w:rsidRP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Гимнастика для глаз.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Просмотрели вверх, на потолок, вниз, пальчик к нос</w:t>
      </w:r>
      <w:proofErr w:type="gram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смотрим близко, пальчик далеко- посмотрели далеко, и ещё дальше в окно. . Высоко- низко, далеко- близко.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Физминутки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снятию усталости, напряжения, переключения на другой вид деятельности, расслабляют.</w:t>
      </w:r>
    </w:p>
    <w:p w:rsidR="000F571E" w:rsidRP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41F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Общие игры: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хороводные, игры малой подвижности укрепляют социальное здоровье.</w:t>
      </w:r>
    </w:p>
    <w:p w:rsid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Прогулка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оздоровлению организма детей: свежий воздух, плюс солнечные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ванны, плюс движение, общение друг с другом, общение с природой, наблюдение за явлениями природы, объектами живой и неживой природы, игра, трудовые навыки, игры с природным материалом (снегом, листьями, </w:t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водой</w:t>
      </w:r>
      <w:proofErr w:type="gram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еточками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песком), закаливание.</w:t>
      </w:r>
    </w:p>
    <w:p w:rsidR="005B341F" w:rsidRPr="000F571E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1E" w:rsidRP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41F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Одевание, раздевание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наработка навыков самостоятельности, аккуратности, самоутверждение: «Я могу, я умею», навыков взаимопомощи: «Можно я тебе помогу?», умения обратиться с просьбой, умения договариваться. Всё это способствует укреплению социального здоровья детей.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Дневной сон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расслаблению, отдыху, сохранению, укреплению физического и психического здоровья</w:t>
      </w:r>
      <w:proofErr w:type="gram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засыпают под спокойную музыку).</w:t>
      </w:r>
    </w:p>
    <w:p w:rsidR="005B341F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67375" cy="3739476"/>
            <wp:effectExtent l="19050" t="0" r="9525" b="0"/>
            <wp:docPr id="3" name="Рисунок 3" descr="C:\Documents and Settings\Администратор\Local Settings\Temporary Internet Files\Content.Word\IMG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orary Internet Files\Content.Word\IMG_1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3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1F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41F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Бодрящая гимнастика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ежедневно после дневного сна 5-10 мин. В её комплекс входят упражнения на кроватках на пробуждение, его выполняют только те дети, которые проснулись на данный момент</w:t>
      </w:r>
      <w:proofErr w:type="gram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 происходит под спокойную музыку)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как постепенный подъём никто не отменял. Подъём с поглаживанием, с девочками договариваемся, какую причёску будем делать, расчёсывание волос также способствует оздоровлению организма. </w:t>
      </w:r>
      <w:proofErr w:type="gram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обширное умывание: руки до локтей, лицо, уши, шея). </w:t>
      </w:r>
      <w:proofErr w:type="gramEnd"/>
    </w:p>
    <w:p w:rsidR="005B341F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5B341F">
        <w:rPr>
          <w:noProof/>
          <w:lang w:eastAsia="ru-RU"/>
        </w:rPr>
        <w:drawing>
          <wp:inline distT="0" distB="0" distL="0" distR="0">
            <wp:extent cx="5610225" cy="3638550"/>
            <wp:effectExtent l="19050" t="0" r="9525" b="0"/>
            <wp:docPr id="9" name="Рисунок 9" descr="C:\Documents and Settings\Администратор\Local Settings\Temporary Internet Files\Content.Word\IMG_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Local Settings\Temporary Internet Files\Content.Word\IMG_1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1F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После полдника </w:t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массаж ладошек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грецкими орешками, </w:t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упражнения для профилактики плоскостопия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воспитания правильной осанки, Для профилактических целей каждым родителем были изготовлены «волшебные </w:t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следочки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 пуговицами. Дети с удовольствием ходят по ним в любое свободное время. Такая дорожка прекрасно массажирует ступни детей, укрепляет мышцы и связочный аппарат стопы, защищая организм в целом. Кроме того, подлезаем в </w:t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воротики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, тянемся к нашим сосулькам-змейкам, подвешенным у потолка. Осенью тянулись вверх к листочкам, зимой вытягиваемся вверх, тянемся к снежинкам, а весной и летом к Солнышку</w:t>
      </w:r>
      <w:proofErr w:type="gram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!.</w:t>
      </w:r>
      <w:proofErr w:type="gramEnd"/>
    </w:p>
    <w:p w:rsid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Мною разработан цикл занятий по </w:t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валеологическому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воспитанию дошкольников и формированию представлений о здоровом образе жизни. Внедрение разработанных занятий с применением нетрадиционных методов и приёмов позволяет повысить интерес детей к получению </w:t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валеологических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знаний, увлечь игровым сюжетом и необычным содержанием. У детей легко формируется понятие о том, что каждый человек должен сам заботиться о себе и своём здоровье.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"Я здоровье берегу!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 себе я помогу"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Расширяется представление о том, как нужно заботиться о сохранении здоровья.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вечернее время после </w:t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чтения сказок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дети очень любят «олицетворять» их, обыгрывать. Наши дети используют персонажей кукольного театра, самостоятельно организуют ролевые игры, в которых перевоплощаются в разных сказочных героев. </w:t>
      </w:r>
    </w:p>
    <w:p w:rsidR="005B341F" w:rsidRPr="000F571E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1E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571875"/>
            <wp:effectExtent l="19050" t="0" r="0" b="0"/>
            <wp:docPr id="12" name="Рисунок 12" descr="C:\Documents and Settings\Администратор\Local Settings\Temporary Internet Files\Content.Word\IMG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Local Settings\Temporary Internet Files\Content.Word\IMG_17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1F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41F" w:rsidRPr="000F571E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41F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также сами сочиняют сказки, ведь придуманная сказка ребёнком, открывающая суть проблемы - основа </w:t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сказкотерапии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Через сказку можно узнать о таких переживаниях детей, которые они сами толком не осознают, или стесняются обсуждать их </w:t>
      </w:r>
      <w:proofErr w:type="gram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взрослыми. Для психического здоровья детей как раз необходима сбалансированность положительных и отрицательных эмоций, обеспечивающая поддержание душевного равновесия и жизнеутверждающего поведения.</w:t>
      </w:r>
    </w:p>
    <w:p w:rsidR="005B341F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41F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41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657850" cy="3705225"/>
            <wp:effectExtent l="19050" t="0" r="0" b="0"/>
            <wp:docPr id="1" name="Рисунок 18" descr="C:\Documents and Settings\Администратор\Local Settings\Temporary Internet Files\Content.Word\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Local Settings\Temporary Internet Files\Content.Word\IMG_1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38" cy="370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1F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41F" w:rsidRDefault="005B341F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1E" w:rsidRP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Соблюдение гигиены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дня также способствует сбережению здоровья детей. Такие факторы, как выполнение санитарно-гигиенических требований, личная и общественная гигиена, проветривание, влажная уборка помещений, соблюдение режима питания, режима дня.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Предметно-пространственная развивающая среда 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физкультурного уголка (скакалки, гантели, кегли, кубики пластмассовые, мячи разных размеров, </w:t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кольцеброс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массажёры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палочки, флажки, ленты, «снежки», </w:t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воротики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также является средством сбережения здоровья детей, так как способствует развитию личности ребёнка, является источником его индивидуальных знаний и социального опыта, обеспечивает физическую активность детей, является основой для их самостоятельной двигательной деятельности. </w:t>
      </w:r>
      <w:proofErr w:type="gramEnd"/>
    </w:p>
    <w:p w:rsid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F571E" w:rsidRP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1E" w:rsidRP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Общение с родителями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вечернее время. Дети радуют родителей своими работами по рисованию, аппликации, лепке, конструированию, делятся своими успехами. Одобрение родителей ещё один фактор эмоционального здоровья ребёнка.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Информационная работа с родителями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папки раскладушки, папки-передвижки, информационные стенды, родительские собрания, консультации, беседы в течение утреннего приёма и в вечернее время, также является </w:t>
      </w:r>
      <w:proofErr w:type="spellStart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здоровьесберегающим</w:t>
      </w:r>
      <w:proofErr w:type="spellEnd"/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фактором. </w:t>
      </w:r>
    </w:p>
    <w:p w:rsidR="000F571E" w:rsidRPr="000F571E" w:rsidRDefault="000F571E" w:rsidP="000F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B5" w:rsidRDefault="000F571E" w:rsidP="000F571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7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Существует десять золотых правил </w:t>
      </w:r>
      <w:proofErr w:type="spellStart"/>
      <w:r w:rsidRPr="000F57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здоровьесбережения</w:t>
      </w:r>
      <w:proofErr w:type="spellEnd"/>
      <w:r w:rsidRPr="000F57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Соблюдайте режим дня!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Обращайте больше внимания на питание!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Больше двигайтесь!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Спите в прохладной комнате!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Не гасите в себе гнев, дайте вырваться ему наружу!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Постоянно занимайтесь интеллектуальной деятельностью!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Гоните прочь уныние и хандру!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Адекватно реагируйте на все проявления своего организма!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Старайтесь получать как можно больше положительных эмоций!</w:t>
      </w:r>
      <w:r w:rsidRPr="000F5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 Желайте себе и окружающим только добра!</w:t>
      </w:r>
    </w:p>
    <w:p w:rsidR="000F571E" w:rsidRDefault="000F571E" w:rsidP="000F571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1E" w:rsidRDefault="000F571E" w:rsidP="000F571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1E" w:rsidRDefault="000F571E" w:rsidP="000F571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1E" w:rsidRDefault="000F571E" w:rsidP="000F571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41F" w:rsidRDefault="005B341F" w:rsidP="000F571E">
      <w:pPr>
        <w:rPr>
          <w:rFonts w:ascii="Times New Roman" w:eastAsia="Times New Roman" w:hAnsi="Times New Roman" w:cs="Times New Roman"/>
          <w:b/>
          <w:bCs/>
          <w:sz w:val="52"/>
          <w:szCs w:val="24"/>
          <w:lang w:eastAsia="ru-RU"/>
        </w:rPr>
      </w:pPr>
    </w:p>
    <w:p w:rsidR="005B341F" w:rsidRDefault="005B341F" w:rsidP="000F571E">
      <w:pPr>
        <w:rPr>
          <w:rFonts w:ascii="Times New Roman" w:eastAsia="Times New Roman" w:hAnsi="Times New Roman" w:cs="Times New Roman"/>
          <w:b/>
          <w:bCs/>
          <w:sz w:val="52"/>
          <w:szCs w:val="24"/>
          <w:lang w:eastAsia="ru-RU"/>
        </w:rPr>
      </w:pPr>
    </w:p>
    <w:p w:rsidR="000F571E" w:rsidRDefault="000F571E" w:rsidP="000F571E">
      <w:pPr>
        <w:rPr>
          <w:rFonts w:ascii="Times New Roman" w:eastAsia="Times New Roman" w:hAnsi="Times New Roman" w:cs="Times New Roman"/>
          <w:b/>
          <w:bCs/>
          <w:sz w:val="52"/>
          <w:szCs w:val="24"/>
          <w:lang w:eastAsia="ru-RU"/>
        </w:rPr>
      </w:pPr>
      <w:r w:rsidRPr="000F571E">
        <w:rPr>
          <w:rFonts w:ascii="Times New Roman" w:eastAsia="Times New Roman" w:hAnsi="Times New Roman" w:cs="Times New Roman"/>
          <w:b/>
          <w:bCs/>
          <w:sz w:val="52"/>
          <w:szCs w:val="24"/>
          <w:lang w:eastAsia="ru-RU"/>
        </w:rPr>
        <w:lastRenderedPageBreak/>
        <w:t xml:space="preserve">Существует десять золотых правил </w:t>
      </w:r>
      <w:proofErr w:type="spellStart"/>
      <w:r w:rsidRPr="000F571E">
        <w:rPr>
          <w:rFonts w:ascii="Times New Roman" w:eastAsia="Times New Roman" w:hAnsi="Times New Roman" w:cs="Times New Roman"/>
          <w:b/>
          <w:bCs/>
          <w:sz w:val="52"/>
          <w:szCs w:val="24"/>
          <w:lang w:eastAsia="ru-RU"/>
        </w:rPr>
        <w:t>здоровьесбережения</w:t>
      </w:r>
      <w:proofErr w:type="spellEnd"/>
      <w:r w:rsidRPr="000F571E">
        <w:rPr>
          <w:rFonts w:ascii="Times New Roman" w:eastAsia="Times New Roman" w:hAnsi="Times New Roman" w:cs="Times New Roman"/>
          <w:b/>
          <w:bCs/>
          <w:sz w:val="52"/>
          <w:szCs w:val="24"/>
          <w:lang w:eastAsia="ru-RU"/>
        </w:rPr>
        <w:t>:</w:t>
      </w:r>
    </w:p>
    <w:p w:rsidR="000F571E" w:rsidRPr="000F571E" w:rsidRDefault="000F571E" w:rsidP="000F571E">
      <w:pPr>
        <w:rPr>
          <w:sz w:val="48"/>
        </w:rPr>
      </w:pPr>
      <w:r w:rsidRPr="000F571E">
        <w:rPr>
          <w:rFonts w:ascii="Times New Roman" w:eastAsia="Times New Roman" w:hAnsi="Times New Roman" w:cs="Times New Roman"/>
          <w:sz w:val="52"/>
          <w:szCs w:val="24"/>
          <w:lang w:eastAsia="ru-RU"/>
        </w:rPr>
        <w:br/>
        <w:t>1. Соблюдайте режим дня!</w:t>
      </w:r>
      <w:r w:rsidRPr="000F571E">
        <w:rPr>
          <w:rFonts w:ascii="Times New Roman" w:eastAsia="Times New Roman" w:hAnsi="Times New Roman" w:cs="Times New Roman"/>
          <w:sz w:val="52"/>
          <w:szCs w:val="24"/>
          <w:lang w:eastAsia="ru-RU"/>
        </w:rPr>
        <w:br/>
        <w:t>2. Обращайте больше внимания на питание!</w:t>
      </w:r>
      <w:r w:rsidRPr="000F571E">
        <w:rPr>
          <w:rFonts w:ascii="Times New Roman" w:eastAsia="Times New Roman" w:hAnsi="Times New Roman" w:cs="Times New Roman"/>
          <w:sz w:val="52"/>
          <w:szCs w:val="24"/>
          <w:lang w:eastAsia="ru-RU"/>
        </w:rPr>
        <w:br/>
        <w:t>3. Больше двигайтесь!</w:t>
      </w:r>
      <w:r w:rsidRPr="000F571E">
        <w:rPr>
          <w:rFonts w:ascii="Times New Roman" w:eastAsia="Times New Roman" w:hAnsi="Times New Roman" w:cs="Times New Roman"/>
          <w:sz w:val="52"/>
          <w:szCs w:val="24"/>
          <w:lang w:eastAsia="ru-RU"/>
        </w:rPr>
        <w:br/>
        <w:t>4. Спите в прохладной комнате!</w:t>
      </w:r>
      <w:r w:rsidRPr="000F571E">
        <w:rPr>
          <w:rFonts w:ascii="Times New Roman" w:eastAsia="Times New Roman" w:hAnsi="Times New Roman" w:cs="Times New Roman"/>
          <w:sz w:val="52"/>
          <w:szCs w:val="24"/>
          <w:lang w:eastAsia="ru-RU"/>
        </w:rPr>
        <w:br/>
        <w:t>5. Не гасите в себе гнев, дайте вырваться ему наружу!</w:t>
      </w:r>
      <w:r w:rsidRPr="000F571E">
        <w:rPr>
          <w:rFonts w:ascii="Times New Roman" w:eastAsia="Times New Roman" w:hAnsi="Times New Roman" w:cs="Times New Roman"/>
          <w:sz w:val="52"/>
          <w:szCs w:val="24"/>
          <w:lang w:eastAsia="ru-RU"/>
        </w:rPr>
        <w:br/>
        <w:t>6. Постоянно занимайтесь интеллектуальной деятельностью!</w:t>
      </w:r>
      <w:r w:rsidRPr="000F571E">
        <w:rPr>
          <w:rFonts w:ascii="Times New Roman" w:eastAsia="Times New Roman" w:hAnsi="Times New Roman" w:cs="Times New Roman"/>
          <w:sz w:val="52"/>
          <w:szCs w:val="24"/>
          <w:lang w:eastAsia="ru-RU"/>
        </w:rPr>
        <w:br/>
        <w:t>7. Гоните прочь уныние и хандру!</w:t>
      </w:r>
      <w:r w:rsidRPr="000F571E">
        <w:rPr>
          <w:rFonts w:ascii="Times New Roman" w:eastAsia="Times New Roman" w:hAnsi="Times New Roman" w:cs="Times New Roman"/>
          <w:sz w:val="52"/>
          <w:szCs w:val="24"/>
          <w:lang w:eastAsia="ru-RU"/>
        </w:rPr>
        <w:br/>
        <w:t>8. Адекватно реагируйте на все проявления своего организма!</w:t>
      </w:r>
      <w:r w:rsidRPr="000F571E">
        <w:rPr>
          <w:rFonts w:ascii="Times New Roman" w:eastAsia="Times New Roman" w:hAnsi="Times New Roman" w:cs="Times New Roman"/>
          <w:sz w:val="52"/>
          <w:szCs w:val="24"/>
          <w:lang w:eastAsia="ru-RU"/>
        </w:rPr>
        <w:br/>
        <w:t>9. Старайтесь получать как можно больше положительных эмоций!</w:t>
      </w:r>
      <w:r w:rsidRPr="000F571E">
        <w:rPr>
          <w:rFonts w:ascii="Times New Roman" w:eastAsia="Times New Roman" w:hAnsi="Times New Roman" w:cs="Times New Roman"/>
          <w:sz w:val="52"/>
          <w:szCs w:val="24"/>
          <w:lang w:eastAsia="ru-RU"/>
        </w:rPr>
        <w:br/>
        <w:t>10. Желайте себе и окружающим только добра!</w:t>
      </w:r>
    </w:p>
    <w:p w:rsidR="000F571E" w:rsidRDefault="000F571E" w:rsidP="000F571E"/>
    <w:sectPr w:rsidR="000F571E" w:rsidSect="000F571E">
      <w:pgSz w:w="11906" w:h="16838"/>
      <w:pgMar w:top="1134" w:right="850" w:bottom="1134" w:left="1701" w:header="708" w:footer="708" w:gutter="0"/>
      <w:pgBorders w:offsetFrom="page">
        <w:top w:val="waveline" w:sz="15" w:space="24" w:color="auto"/>
        <w:left w:val="waveline" w:sz="15" w:space="24" w:color="auto"/>
        <w:bottom w:val="waveline" w:sz="15" w:space="24" w:color="auto"/>
        <w:right w:val="wavelin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0F571E"/>
    <w:rsid w:val="000F571E"/>
    <w:rsid w:val="00410013"/>
    <w:rsid w:val="005B341F"/>
    <w:rsid w:val="008C1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F571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F5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5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1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2005</Words>
  <Characters>11432</Characters>
  <Application>Microsoft Office Word</Application>
  <DocSecurity>0</DocSecurity>
  <Lines>95</Lines>
  <Paragraphs>26</Paragraphs>
  <ScaleCrop>false</ScaleCrop>
  <Company>Reanimator Extreme Edition</Company>
  <LinksUpToDate>false</LinksUpToDate>
  <CharactersWithSpaces>13411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2015-11-03T14:19:00Z</dcterms:created>
  <dcterms:modified xsi:type="dcterms:W3CDTF">2015-11-10T17:28:00Z</dcterms:modified>
</cp:coreProperties>
</file>